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9D82760" w14:textId="77777777" w:rsidR="00BE291C" w:rsidRPr="00B43475" w:rsidRDefault="00BE291C" w:rsidP="00BE291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B43475">
        <w:rPr>
          <w:szCs w:val="22"/>
        </w:rPr>
        <w:t>VPC1a, VPC3 v k.ú. Habrovany u Řehlovic</w:t>
      </w:r>
    </w:p>
    <w:p w14:paraId="546B72BA" w14:textId="77777777" w:rsidR="00BE291C" w:rsidRPr="00996398" w:rsidRDefault="00BE291C" w:rsidP="00BE291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6518" w14:textId="77777777" w:rsidR="006B022E" w:rsidRDefault="006B022E" w:rsidP="008E4AD5">
      <w:r>
        <w:separator/>
      </w:r>
    </w:p>
  </w:endnote>
  <w:endnote w:type="continuationSeparator" w:id="0">
    <w:p w14:paraId="60A6ACFE" w14:textId="77777777" w:rsidR="006B022E" w:rsidRDefault="006B022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F63A6" w14:textId="77777777" w:rsidR="006B022E" w:rsidRDefault="006B022E" w:rsidP="008E4AD5">
      <w:r>
        <w:separator/>
      </w:r>
    </w:p>
  </w:footnote>
  <w:footnote w:type="continuationSeparator" w:id="0">
    <w:p w14:paraId="5D6CE027" w14:textId="77777777" w:rsidR="006B022E" w:rsidRDefault="006B022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5717F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291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26434">
    <w:abstractNumId w:val="4"/>
  </w:num>
  <w:num w:numId="2" w16cid:durableId="2133859212">
    <w:abstractNumId w:val="5"/>
  </w:num>
  <w:num w:numId="3" w16cid:durableId="1295864398">
    <w:abstractNumId w:val="3"/>
  </w:num>
  <w:num w:numId="4" w16cid:durableId="207108088">
    <w:abstractNumId w:val="1"/>
  </w:num>
  <w:num w:numId="5" w16cid:durableId="490220301">
    <w:abstractNumId w:val="0"/>
  </w:num>
  <w:num w:numId="6" w16cid:durableId="83237455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022E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291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2022-02-09T07:14:00Z</cp:lastPrinted>
  <dcterms:created xsi:type="dcterms:W3CDTF">2022-02-20T09:23:00Z</dcterms:created>
  <dcterms:modified xsi:type="dcterms:W3CDTF">2025-01-24T06:33:00Z</dcterms:modified>
</cp:coreProperties>
</file>